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3CAE" w14:textId="77777777" w:rsidR="000F32DB" w:rsidRDefault="000F32DB">
      <w:pPr>
        <w:sectPr w:rsidR="000F32DB">
          <w:type w:val="continuous"/>
          <w:pgSz w:w="12240" w:h="15840"/>
          <w:pgMar w:top="200" w:right="980" w:bottom="280" w:left="880" w:header="720" w:footer="720" w:gutter="0"/>
          <w:cols w:num="2" w:space="720" w:equalWidth="0">
            <w:col w:w="1197" w:space="7181"/>
            <w:col w:w="2002"/>
          </w:cols>
        </w:sectPr>
      </w:pPr>
    </w:p>
    <w:p w14:paraId="0760A546" w14:textId="77777777" w:rsidR="000F32DB" w:rsidRDefault="000F32DB">
      <w:pPr>
        <w:pStyle w:val="BodyText"/>
        <w:rPr>
          <w:sz w:val="20"/>
        </w:rPr>
      </w:pPr>
    </w:p>
    <w:p w14:paraId="227A3DF3" w14:textId="5727F6F0" w:rsidR="000F32DB" w:rsidRPr="00545CDE" w:rsidRDefault="00545CDE" w:rsidP="00545CDE">
      <w:pPr>
        <w:pStyle w:val="BodyText"/>
        <w:spacing w:before="9"/>
        <w:jc w:val="center"/>
        <w:rPr>
          <w:b/>
          <w:bCs/>
          <w:u w:val="single"/>
        </w:rPr>
      </w:pPr>
      <w:r w:rsidRPr="00545CDE">
        <w:rPr>
          <w:b/>
          <w:bCs/>
          <w:u w:val="single"/>
        </w:rPr>
        <w:t>PURPOSED</w:t>
      </w:r>
    </w:p>
    <w:p w14:paraId="46A74B53" w14:textId="0E9956C7" w:rsidR="000F32DB" w:rsidRDefault="00611864">
      <w:pPr>
        <w:spacing w:before="90"/>
        <w:ind w:left="3640" w:right="3543"/>
        <w:jc w:val="center"/>
        <w:rPr>
          <w:b/>
          <w:sz w:val="24"/>
        </w:rPr>
      </w:pPr>
      <w:r>
        <w:rPr>
          <w:b/>
          <w:sz w:val="24"/>
          <w:u w:val="single"/>
        </w:rPr>
        <w:t>ORDINANCE</w:t>
      </w:r>
      <w:r>
        <w:rPr>
          <w:b/>
          <w:spacing w:val="-8"/>
          <w:sz w:val="24"/>
          <w:u w:val="single"/>
        </w:rPr>
        <w:t xml:space="preserve"> </w:t>
      </w:r>
    </w:p>
    <w:p w14:paraId="1B0183E6" w14:textId="77777777" w:rsidR="000F32DB" w:rsidRDefault="000F32DB">
      <w:pPr>
        <w:pStyle w:val="BodyText"/>
        <w:spacing w:before="7"/>
        <w:rPr>
          <w:b/>
          <w:sz w:val="15"/>
        </w:rPr>
      </w:pPr>
    </w:p>
    <w:p w14:paraId="242DD2BE" w14:textId="246C4C8E" w:rsidR="000F32DB" w:rsidRDefault="00611864">
      <w:pPr>
        <w:pStyle w:val="Heading1"/>
        <w:spacing w:before="90"/>
        <w:ind w:left="2614" w:right="311" w:hanging="1932"/>
      </w:pPr>
      <w:r>
        <w:t>AN</w:t>
      </w:r>
      <w:r>
        <w:rPr>
          <w:spacing w:val="-5"/>
        </w:rPr>
        <w:t xml:space="preserve"> </w:t>
      </w:r>
      <w:r>
        <w:t>ORDINANCE</w:t>
      </w:r>
      <w:r>
        <w:rPr>
          <w:spacing w:val="-4"/>
        </w:rPr>
        <w:t xml:space="preserve"> </w:t>
      </w:r>
      <w:r w:rsidR="00D75FD0">
        <w:t>ARTICLE VII</w:t>
      </w:r>
      <w:r>
        <w:rPr>
          <w:spacing w:val="-5"/>
        </w:rPr>
        <w:t xml:space="preserve"> </w:t>
      </w:r>
      <w:r>
        <w:t>CANNABIS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D75FD0">
        <w:t>PART 6.</w:t>
      </w:r>
      <w:r>
        <w:rPr>
          <w:spacing w:val="-5"/>
        </w:rPr>
        <w:t xml:space="preserve"> </w:t>
      </w:r>
      <w:r>
        <w:t>USE OF CANNABIS IN PUBLIC IN THE CITY CODE</w:t>
      </w:r>
    </w:p>
    <w:p w14:paraId="0CFA81BE" w14:textId="77777777" w:rsidR="000F32DB" w:rsidRDefault="000F32DB">
      <w:pPr>
        <w:pStyle w:val="BodyText"/>
        <w:rPr>
          <w:b/>
        </w:rPr>
      </w:pPr>
    </w:p>
    <w:p w14:paraId="01500AC7" w14:textId="1E87C3E7" w:rsidR="000F32DB" w:rsidRDefault="00611864">
      <w:pPr>
        <w:pStyle w:val="BodyText"/>
        <w:ind w:left="560"/>
      </w:pP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Deer River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 xml:space="preserve">hereby </w:t>
      </w:r>
      <w:r>
        <w:rPr>
          <w:spacing w:val="-2"/>
        </w:rPr>
        <w:t>ordain:</w:t>
      </w:r>
    </w:p>
    <w:p w14:paraId="76BA22F8" w14:textId="77777777" w:rsidR="000F32DB" w:rsidRDefault="000F32DB">
      <w:pPr>
        <w:pStyle w:val="BodyText"/>
      </w:pPr>
    </w:p>
    <w:p w14:paraId="5DDC8A84" w14:textId="01B7A32B" w:rsidR="000F32DB" w:rsidRDefault="00D75FD0">
      <w:pPr>
        <w:pStyle w:val="Heading1"/>
      </w:pPr>
      <w:r>
        <w:t>Article</w:t>
      </w:r>
      <w:r w:rsidR="00611864">
        <w:rPr>
          <w:spacing w:val="-4"/>
        </w:rPr>
        <w:t xml:space="preserve"> </w:t>
      </w:r>
      <w:r>
        <w:t>VII</w:t>
      </w:r>
      <w:r w:rsidR="00611864">
        <w:rPr>
          <w:spacing w:val="-13"/>
        </w:rPr>
        <w:t xml:space="preserve"> </w:t>
      </w:r>
      <w:r w:rsidR="00611864">
        <w:rPr>
          <w:spacing w:val="-2"/>
        </w:rPr>
        <w:t>Cannabis</w:t>
      </w:r>
    </w:p>
    <w:p w14:paraId="70BACA15" w14:textId="77777777" w:rsidR="000F32DB" w:rsidRDefault="000F32DB">
      <w:pPr>
        <w:pStyle w:val="BodyText"/>
        <w:rPr>
          <w:b/>
        </w:rPr>
      </w:pPr>
    </w:p>
    <w:p w14:paraId="48E7898E" w14:textId="56998FE8" w:rsidR="000F32DB" w:rsidRDefault="00D75FD0">
      <w:pPr>
        <w:ind w:left="560"/>
        <w:rPr>
          <w:sz w:val="24"/>
        </w:rPr>
      </w:pPr>
      <w:r>
        <w:rPr>
          <w:b/>
          <w:sz w:val="24"/>
        </w:rPr>
        <w:t>Part 6.</w:t>
      </w:r>
      <w:r w:rsidR="00611864">
        <w:rPr>
          <w:b/>
          <w:spacing w:val="-1"/>
          <w:sz w:val="24"/>
        </w:rPr>
        <w:t xml:space="preserve"> </w:t>
      </w:r>
      <w:r w:rsidR="00611864">
        <w:rPr>
          <w:b/>
          <w:spacing w:val="61"/>
          <w:w w:val="150"/>
          <w:sz w:val="24"/>
        </w:rPr>
        <w:t xml:space="preserve"> </w:t>
      </w:r>
      <w:r w:rsidR="00611864">
        <w:rPr>
          <w:b/>
          <w:sz w:val="24"/>
        </w:rPr>
        <w:t>Use</w:t>
      </w:r>
      <w:r w:rsidR="00611864">
        <w:rPr>
          <w:b/>
          <w:spacing w:val="-2"/>
          <w:sz w:val="24"/>
        </w:rPr>
        <w:t xml:space="preserve"> </w:t>
      </w:r>
      <w:r w:rsidR="00611864">
        <w:rPr>
          <w:b/>
          <w:sz w:val="24"/>
        </w:rPr>
        <w:t>of</w:t>
      </w:r>
      <w:r w:rsidR="00611864">
        <w:rPr>
          <w:b/>
          <w:spacing w:val="-2"/>
          <w:sz w:val="24"/>
        </w:rPr>
        <w:t xml:space="preserve"> </w:t>
      </w:r>
      <w:r w:rsidR="00611864">
        <w:rPr>
          <w:b/>
          <w:sz w:val="24"/>
        </w:rPr>
        <w:t>Cannabis</w:t>
      </w:r>
      <w:r w:rsidR="00611864">
        <w:rPr>
          <w:b/>
          <w:spacing w:val="-1"/>
          <w:sz w:val="24"/>
        </w:rPr>
        <w:t xml:space="preserve"> </w:t>
      </w:r>
      <w:r w:rsidR="00611864">
        <w:rPr>
          <w:b/>
          <w:sz w:val="24"/>
        </w:rPr>
        <w:t xml:space="preserve">in </w:t>
      </w:r>
      <w:r w:rsidR="00611864">
        <w:rPr>
          <w:b/>
          <w:spacing w:val="-2"/>
          <w:sz w:val="24"/>
        </w:rPr>
        <w:t>Public</w:t>
      </w:r>
      <w:r w:rsidR="00611864">
        <w:rPr>
          <w:spacing w:val="-2"/>
          <w:sz w:val="24"/>
        </w:rPr>
        <w:t>.</w:t>
      </w:r>
    </w:p>
    <w:p w14:paraId="7594E539" w14:textId="77777777" w:rsidR="000F32DB" w:rsidRDefault="000F32DB">
      <w:pPr>
        <w:pStyle w:val="BodyText"/>
      </w:pPr>
    </w:p>
    <w:p w14:paraId="6C2AB756" w14:textId="77777777" w:rsidR="000F32DB" w:rsidRDefault="00611864">
      <w:pPr>
        <w:pStyle w:val="BodyText"/>
        <w:tabs>
          <w:tab w:val="left" w:pos="4159"/>
        </w:tabs>
        <w:ind w:left="2720" w:right="820"/>
      </w:pPr>
      <w:r>
        <w:t>Subd. 1</w:t>
      </w:r>
      <w:r>
        <w:tab/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unlawful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cannabis</w:t>
      </w:r>
      <w:r>
        <w:rPr>
          <w:spacing w:val="-5"/>
        </w:rPr>
        <w:t xml:space="preserve"> </w:t>
      </w:r>
      <w:r>
        <w:t>flower,</w:t>
      </w:r>
      <w:r>
        <w:rPr>
          <w:spacing w:val="-5"/>
        </w:rPr>
        <w:t xml:space="preserve"> </w:t>
      </w:r>
      <w:r>
        <w:t>cannabis</w:t>
      </w:r>
      <w:r>
        <w:rPr>
          <w:spacing w:val="-5"/>
        </w:rPr>
        <w:t xml:space="preserve"> </w:t>
      </w:r>
      <w:r>
        <w:t>products, lower-potency hemp edibles and hemp-derived consumer products, as defined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Minn.</w:t>
      </w:r>
      <w:r>
        <w:rPr>
          <w:spacing w:val="-2"/>
        </w:rPr>
        <w:t xml:space="preserve"> </w:t>
      </w:r>
      <w:r>
        <w:t>Stat.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342.01,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anywhere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City.</w:t>
      </w:r>
    </w:p>
    <w:p w14:paraId="3DC8535B" w14:textId="77777777" w:rsidR="000F32DB" w:rsidRDefault="000F32DB">
      <w:pPr>
        <w:pStyle w:val="BodyText"/>
      </w:pPr>
    </w:p>
    <w:p w14:paraId="4932A04D" w14:textId="77777777" w:rsidR="000F32DB" w:rsidRDefault="00611864">
      <w:pPr>
        <w:pStyle w:val="BodyText"/>
        <w:tabs>
          <w:tab w:val="left" w:pos="4159"/>
        </w:tabs>
        <w:ind w:left="2720" w:right="1019"/>
      </w:pPr>
      <w:r>
        <w:t>Subd. 2</w:t>
      </w:r>
      <w:r>
        <w:tab/>
        <w:t>As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areas contained within the City boundaries, except the following:</w:t>
      </w:r>
    </w:p>
    <w:p w14:paraId="363C866F" w14:textId="77777777" w:rsidR="000F32DB" w:rsidRDefault="000F32DB">
      <w:pPr>
        <w:pStyle w:val="BodyText"/>
      </w:pPr>
    </w:p>
    <w:p w14:paraId="4AFE2FB5" w14:textId="77777777" w:rsidR="000F32DB" w:rsidRDefault="00611864">
      <w:pPr>
        <w:pStyle w:val="ListParagraph"/>
        <w:numPr>
          <w:ilvl w:val="0"/>
          <w:numId w:val="1"/>
        </w:numPr>
        <w:tabs>
          <w:tab w:val="left" w:pos="3792"/>
        </w:tabs>
        <w:ind w:hanging="352"/>
        <w:rPr>
          <w:sz w:val="24"/>
        </w:rPr>
      </w:pP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residences,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curtilage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yard;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479155D" w14:textId="77777777" w:rsidR="000F32DB" w:rsidRDefault="000F32DB">
      <w:pPr>
        <w:pStyle w:val="BodyText"/>
      </w:pPr>
    </w:p>
    <w:p w14:paraId="043545C3" w14:textId="77777777" w:rsidR="000F32DB" w:rsidRDefault="00611864">
      <w:pPr>
        <w:pStyle w:val="ListParagraph"/>
        <w:numPr>
          <w:ilvl w:val="0"/>
          <w:numId w:val="1"/>
        </w:numPr>
        <w:tabs>
          <w:tab w:val="left" w:pos="3780"/>
        </w:tabs>
        <w:ind w:left="3440" w:right="492" w:firstLine="0"/>
        <w:rPr>
          <w:sz w:val="24"/>
        </w:rPr>
      </w:pP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generally</w:t>
      </w:r>
      <w:r>
        <w:rPr>
          <w:spacing w:val="-4"/>
          <w:sz w:val="24"/>
        </w:rPr>
        <w:t xml:space="preserve"> </w:t>
      </w:r>
      <w:r>
        <w:rPr>
          <w:sz w:val="24"/>
        </w:rPr>
        <w:t>accessible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public,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person is explicitly prohibited from consuming cannabis flower, cannabis products, lower-potency hemp edibles or hemp-derived consumer products on the property by the owner of the property; </w:t>
      </w:r>
      <w:r>
        <w:rPr>
          <w:spacing w:val="-4"/>
          <w:sz w:val="24"/>
        </w:rPr>
        <w:t>and</w:t>
      </w:r>
    </w:p>
    <w:p w14:paraId="0AC20D6E" w14:textId="77777777" w:rsidR="000F32DB" w:rsidRDefault="000F32DB">
      <w:pPr>
        <w:pStyle w:val="BodyText"/>
      </w:pPr>
    </w:p>
    <w:p w14:paraId="5189E24B" w14:textId="77777777" w:rsidR="000F32DB" w:rsidRDefault="00611864">
      <w:pPr>
        <w:pStyle w:val="ListParagraph"/>
        <w:numPr>
          <w:ilvl w:val="0"/>
          <w:numId w:val="1"/>
        </w:numPr>
        <w:tabs>
          <w:tab w:val="left" w:pos="3780"/>
        </w:tabs>
        <w:ind w:left="3440" w:right="548" w:firstLine="0"/>
        <w:rPr>
          <w:sz w:val="24"/>
        </w:rPr>
      </w:pPr>
      <w:r>
        <w:rPr>
          <w:sz w:val="24"/>
        </w:rPr>
        <w:t>The premises of an establishment or event licensed to permit on-site</w:t>
      </w:r>
      <w:r>
        <w:rPr>
          <w:spacing w:val="-7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cannabis</w:t>
      </w:r>
      <w:r>
        <w:rPr>
          <w:spacing w:val="-6"/>
          <w:sz w:val="24"/>
        </w:rPr>
        <w:t xml:space="preserve"> </w:t>
      </w:r>
      <w:r>
        <w:rPr>
          <w:sz w:val="24"/>
        </w:rPr>
        <w:t>flower,</w:t>
      </w:r>
      <w:r>
        <w:rPr>
          <w:spacing w:val="-6"/>
          <w:sz w:val="24"/>
        </w:rPr>
        <w:t xml:space="preserve"> </w:t>
      </w:r>
      <w:r>
        <w:rPr>
          <w:sz w:val="24"/>
        </w:rPr>
        <w:t>cannabis</w:t>
      </w:r>
      <w:r>
        <w:rPr>
          <w:spacing w:val="-6"/>
          <w:sz w:val="24"/>
        </w:rPr>
        <w:t xml:space="preserve"> </w:t>
      </w:r>
      <w:r>
        <w:rPr>
          <w:sz w:val="24"/>
        </w:rPr>
        <w:t>products,</w:t>
      </w:r>
      <w:r>
        <w:rPr>
          <w:spacing w:val="-6"/>
          <w:sz w:val="24"/>
        </w:rPr>
        <w:t xml:space="preserve"> </w:t>
      </w:r>
      <w:r>
        <w:rPr>
          <w:sz w:val="24"/>
        </w:rPr>
        <w:t>lower- potency hemp edibles or hemp-derived consumer products.</w:t>
      </w:r>
    </w:p>
    <w:p w14:paraId="31BB2CF7" w14:textId="77777777" w:rsidR="000F32DB" w:rsidRDefault="000F32DB">
      <w:pPr>
        <w:pStyle w:val="BodyText"/>
      </w:pPr>
    </w:p>
    <w:p w14:paraId="74B8D1C6" w14:textId="0227C3D7" w:rsidR="000F32DB" w:rsidRDefault="00611864" w:rsidP="00611864">
      <w:pPr>
        <w:pStyle w:val="BodyText"/>
        <w:ind w:left="2719" w:right="605"/>
        <w:jc w:val="both"/>
      </w:pPr>
      <w:r>
        <w:t>Subd. 3</w:t>
      </w:r>
      <w:r>
        <w:tab/>
      </w:r>
      <w:r w:rsidR="00D75FD0">
        <w:tab/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petty</w:t>
      </w:r>
      <w:r>
        <w:rPr>
          <w:spacing w:val="-5"/>
        </w:rPr>
        <w:t xml:space="preserve"> </w:t>
      </w:r>
      <w:r>
        <w:t>misdemeanor</w:t>
      </w:r>
      <w:r>
        <w:rPr>
          <w:spacing w:val="-6"/>
        </w:rPr>
        <w:t xml:space="preserve"> </w:t>
      </w:r>
      <w:r>
        <w:t>as defined by Minnesota law.</w:t>
      </w:r>
      <w:r>
        <w:rPr>
          <w:spacing w:val="80"/>
        </w:rPr>
        <w:t xml:space="preserve"> </w:t>
      </w:r>
    </w:p>
    <w:p w14:paraId="71549528" w14:textId="77777777" w:rsidR="000F32DB" w:rsidRDefault="000F32DB">
      <w:pPr>
        <w:pStyle w:val="BodyText"/>
      </w:pPr>
    </w:p>
    <w:p w14:paraId="54EB2607" w14:textId="09B11037" w:rsidR="000F32DB" w:rsidRDefault="00611864">
      <w:pPr>
        <w:pStyle w:val="BodyText"/>
        <w:spacing w:before="1" w:line="480" w:lineRule="auto"/>
        <w:ind w:left="560" w:right="1133"/>
      </w:pPr>
      <w:r>
        <w:t>This</w:t>
      </w:r>
      <w:r>
        <w:rPr>
          <w:spacing w:val="-3"/>
        </w:rPr>
        <w:t xml:space="preserve"> </w:t>
      </w:r>
      <w:r>
        <w:t>ordinance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passage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law. Passed and adopted </w:t>
      </w:r>
      <w:r w:rsidR="00C6757E">
        <w:t>this</w:t>
      </w:r>
      <w:r w:rsidR="00C6757E">
        <w:rPr>
          <w:spacing w:val="-1"/>
        </w:rPr>
        <w:t xml:space="preserve"> </w:t>
      </w:r>
      <w:r w:rsidR="00C6757E">
        <w:t>_</w:t>
      </w:r>
      <w:r w:rsidR="00545CDE">
        <w:rPr>
          <w:u w:val="single"/>
        </w:rPr>
        <w:t xml:space="preserve"> </w:t>
      </w:r>
      <w:r w:rsidR="00D75FD0">
        <w:rPr>
          <w:u w:val="single"/>
        </w:rPr>
        <w:t xml:space="preserve"> </w:t>
      </w:r>
      <w:r w:rsidR="00C6757E">
        <w:t>day</w:t>
      </w:r>
      <w:r w:rsidR="00C6757E">
        <w:rPr>
          <w:spacing w:val="-2"/>
        </w:rPr>
        <w:t xml:space="preserve"> </w:t>
      </w:r>
      <w:r w:rsidR="00C6757E">
        <w:t>of</w:t>
      </w:r>
      <w:r w:rsidR="00C6757E">
        <w:rPr>
          <w:spacing w:val="-2"/>
        </w:rPr>
        <w:t xml:space="preserve"> </w:t>
      </w:r>
      <w:r w:rsidR="00C6757E">
        <w:t>_</w:t>
      </w:r>
      <w:r w:rsidR="00545CDE">
        <w:rPr>
          <w:u w:val="single"/>
        </w:rPr>
        <w:t xml:space="preserve">  </w:t>
      </w:r>
      <w:r w:rsidR="00C6757E">
        <w:t>_</w:t>
      </w:r>
      <w:r w:rsidR="00C6757E">
        <w:rPr>
          <w:spacing w:val="-2"/>
        </w:rPr>
        <w:t>2023.</w:t>
      </w:r>
    </w:p>
    <w:p w14:paraId="5C1EB62E" w14:textId="5B612C97" w:rsidR="000F32DB" w:rsidRDefault="00611864">
      <w:pPr>
        <w:pStyle w:val="BodyText"/>
        <w:ind w:left="560"/>
      </w:pPr>
      <w:r>
        <w:t>Approved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C6757E">
        <w:t>___</w:t>
      </w:r>
      <w:r w:rsidR="00545CDE">
        <w:rPr>
          <w:u w:val="single"/>
        </w:rPr>
        <w:t xml:space="preserve"> </w:t>
      </w:r>
      <w:r w:rsidR="00D75FD0" w:rsidRPr="00D75FD0">
        <w:rPr>
          <w:u w:val="single"/>
        </w:rPr>
        <w:t xml:space="preserve"> </w:t>
      </w:r>
      <w:r w:rsidR="00C6757E">
        <w:t>___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C6757E">
        <w:t>__</w:t>
      </w:r>
      <w:r w:rsidR="00545CDE">
        <w:rPr>
          <w:u w:val="single"/>
        </w:rPr>
        <w:t xml:space="preserve"> </w:t>
      </w:r>
      <w:r w:rsidR="00C6757E">
        <w:t>___</w:t>
      </w:r>
      <w:r>
        <w:rPr>
          <w:spacing w:val="-2"/>
        </w:rPr>
        <w:t>2023.</w:t>
      </w:r>
    </w:p>
    <w:p w14:paraId="213FE22C" w14:textId="77777777" w:rsidR="000F32DB" w:rsidRDefault="00611864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EA37F6" wp14:editId="4A71950F">
                <wp:simplePos x="0" y="0"/>
                <wp:positionH relativeFrom="page">
                  <wp:posOffset>5029200</wp:posOffset>
                </wp:positionH>
                <wp:positionV relativeFrom="paragraph">
                  <wp:posOffset>159012</wp:posOffset>
                </wp:positionV>
                <wp:extent cx="1828800" cy="762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8800" y="761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A5C76" id="Graphic 1" o:spid="_x0000_s1026" style="position:absolute;margin-left:396pt;margin-top:12.5pt;width:2in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" path="m1828800,l,,,7619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D47532" w14:textId="1EF65CA8" w:rsidR="000F32DB" w:rsidRDefault="00611864">
      <w:pPr>
        <w:pStyle w:val="BodyText"/>
        <w:spacing w:before="13"/>
        <w:ind w:left="7040"/>
      </w:pPr>
      <w:r>
        <w:rPr>
          <w:spacing w:val="-1"/>
        </w:rPr>
        <w:t xml:space="preserve"> </w:t>
      </w:r>
      <w:r>
        <w:rPr>
          <w:spacing w:val="-4"/>
        </w:rPr>
        <w:t>Mayor</w:t>
      </w:r>
    </w:p>
    <w:p w14:paraId="4E976DAC" w14:textId="38E23E96" w:rsidR="000F32DB" w:rsidRDefault="00611864" w:rsidP="00545CDE">
      <w:pPr>
        <w:pStyle w:val="BodyText"/>
        <w:ind w:left="560"/>
        <w:sectPr w:rsidR="000F32DB">
          <w:type w:val="continuous"/>
          <w:pgSz w:w="12240" w:h="15840"/>
          <w:pgMar w:top="200" w:right="980" w:bottom="280" w:left="8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2703F3D" wp14:editId="2736B205">
                <wp:simplePos x="0" y="0"/>
                <wp:positionH relativeFrom="page">
                  <wp:posOffset>914400</wp:posOffset>
                </wp:positionH>
                <wp:positionV relativeFrom="paragraph">
                  <wp:posOffset>-16216</wp:posOffset>
                </wp:positionV>
                <wp:extent cx="182880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8800" y="761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6AC0F" id="Graphic 2" o:spid="_x0000_s1026" style="position:absolute;margin-left:1in;margin-top:-1.3pt;width:2in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" path="m1828800,l,,,7619r1828800,l1828800,xe" fillcolor="black" stroked="f">
                <v:path arrowok="t"/>
                <w10:wrap anchorx="page"/>
              </v:shape>
            </w:pict>
          </mc:Fallback>
        </mc:AlternateContent>
      </w:r>
      <w:r>
        <w:t>Mark Box, City A</w:t>
      </w:r>
      <w:r w:rsidR="00545CDE">
        <w:t>dministrator</w:t>
      </w:r>
    </w:p>
    <w:p w14:paraId="11075F47" w14:textId="19DFC2C4" w:rsidR="000F32DB" w:rsidRDefault="000F32DB" w:rsidP="00545CDE">
      <w:pPr>
        <w:pStyle w:val="BodyText"/>
        <w:spacing w:before="196"/>
        <w:sectPr w:rsidR="000F32DB">
          <w:pgSz w:w="12240" w:h="15840"/>
          <w:pgMar w:top="260" w:right="980" w:bottom="280" w:left="880" w:header="720" w:footer="720" w:gutter="0"/>
          <w:cols w:num="2" w:space="720" w:equalWidth="0">
            <w:col w:w="1472" w:space="6696"/>
            <w:col w:w="2212"/>
          </w:cols>
        </w:sectPr>
      </w:pPr>
    </w:p>
    <w:p w14:paraId="47C14BC3" w14:textId="7CCA4FF6" w:rsidR="000F32DB" w:rsidRPr="00545CDE" w:rsidRDefault="000F32DB" w:rsidP="00545CDE">
      <w:pPr>
        <w:ind w:right="3543"/>
        <w:rPr>
          <w:b/>
          <w:sz w:val="24"/>
        </w:rPr>
      </w:pPr>
    </w:p>
    <w:p w14:paraId="4D7B5149" w14:textId="60A66AE2" w:rsidR="000F32DB" w:rsidRDefault="00545CDE">
      <w:pPr>
        <w:pStyle w:val="BodyText"/>
        <w:ind w:left="560"/>
      </w:pPr>
      <w:r>
        <w:t xml:space="preserve"> </w:t>
      </w:r>
    </w:p>
    <w:sectPr w:rsidR="000F32DB">
      <w:type w:val="continuous"/>
      <w:pgSz w:w="12240" w:h="15840"/>
      <w:pgMar w:top="20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50B0"/>
    <w:multiLevelType w:val="hybridMultilevel"/>
    <w:tmpl w:val="85D8140A"/>
    <w:lvl w:ilvl="0" w:tplc="0670482C">
      <w:start w:val="1"/>
      <w:numFmt w:val="upperLetter"/>
      <w:lvlText w:val="%1."/>
      <w:lvlJc w:val="left"/>
      <w:pPr>
        <w:ind w:left="379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50A6DF8">
      <w:numFmt w:val="bullet"/>
      <w:lvlText w:val="•"/>
      <w:lvlJc w:val="left"/>
      <w:pPr>
        <w:ind w:left="4458" w:hanging="353"/>
      </w:pPr>
      <w:rPr>
        <w:rFonts w:hint="default"/>
        <w:lang w:val="en-US" w:eastAsia="en-US" w:bidi="ar-SA"/>
      </w:rPr>
    </w:lvl>
    <w:lvl w:ilvl="2" w:tplc="657C9E08">
      <w:numFmt w:val="bullet"/>
      <w:lvlText w:val="•"/>
      <w:lvlJc w:val="left"/>
      <w:pPr>
        <w:ind w:left="5116" w:hanging="353"/>
      </w:pPr>
      <w:rPr>
        <w:rFonts w:hint="default"/>
        <w:lang w:val="en-US" w:eastAsia="en-US" w:bidi="ar-SA"/>
      </w:rPr>
    </w:lvl>
    <w:lvl w:ilvl="3" w:tplc="3500B49A">
      <w:numFmt w:val="bullet"/>
      <w:lvlText w:val="•"/>
      <w:lvlJc w:val="left"/>
      <w:pPr>
        <w:ind w:left="5774" w:hanging="353"/>
      </w:pPr>
      <w:rPr>
        <w:rFonts w:hint="default"/>
        <w:lang w:val="en-US" w:eastAsia="en-US" w:bidi="ar-SA"/>
      </w:rPr>
    </w:lvl>
    <w:lvl w:ilvl="4" w:tplc="299815FC">
      <w:numFmt w:val="bullet"/>
      <w:lvlText w:val="•"/>
      <w:lvlJc w:val="left"/>
      <w:pPr>
        <w:ind w:left="6432" w:hanging="353"/>
      </w:pPr>
      <w:rPr>
        <w:rFonts w:hint="default"/>
        <w:lang w:val="en-US" w:eastAsia="en-US" w:bidi="ar-SA"/>
      </w:rPr>
    </w:lvl>
    <w:lvl w:ilvl="5" w:tplc="C5A8550C">
      <w:numFmt w:val="bullet"/>
      <w:lvlText w:val="•"/>
      <w:lvlJc w:val="left"/>
      <w:pPr>
        <w:ind w:left="7090" w:hanging="353"/>
      </w:pPr>
      <w:rPr>
        <w:rFonts w:hint="default"/>
        <w:lang w:val="en-US" w:eastAsia="en-US" w:bidi="ar-SA"/>
      </w:rPr>
    </w:lvl>
    <w:lvl w:ilvl="6" w:tplc="0FD608EA">
      <w:numFmt w:val="bullet"/>
      <w:lvlText w:val="•"/>
      <w:lvlJc w:val="left"/>
      <w:pPr>
        <w:ind w:left="7748" w:hanging="353"/>
      </w:pPr>
      <w:rPr>
        <w:rFonts w:hint="default"/>
        <w:lang w:val="en-US" w:eastAsia="en-US" w:bidi="ar-SA"/>
      </w:rPr>
    </w:lvl>
    <w:lvl w:ilvl="7" w:tplc="650E324A">
      <w:numFmt w:val="bullet"/>
      <w:lvlText w:val="•"/>
      <w:lvlJc w:val="left"/>
      <w:pPr>
        <w:ind w:left="8406" w:hanging="353"/>
      </w:pPr>
      <w:rPr>
        <w:rFonts w:hint="default"/>
        <w:lang w:val="en-US" w:eastAsia="en-US" w:bidi="ar-SA"/>
      </w:rPr>
    </w:lvl>
    <w:lvl w:ilvl="8" w:tplc="AF9A48EC">
      <w:numFmt w:val="bullet"/>
      <w:lvlText w:val="•"/>
      <w:lvlJc w:val="left"/>
      <w:pPr>
        <w:ind w:left="9064" w:hanging="353"/>
      </w:pPr>
      <w:rPr>
        <w:rFonts w:hint="default"/>
        <w:lang w:val="en-US" w:eastAsia="en-US" w:bidi="ar-SA"/>
      </w:rPr>
    </w:lvl>
  </w:abstractNum>
  <w:num w:numId="1" w16cid:durableId="184446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MDc3NbKwsDQytjBT0lEKTi0uzszPAykwqgUAo//5QywAAAA="/>
  </w:docVars>
  <w:rsids>
    <w:rsidRoot w:val="000F32DB"/>
    <w:rsid w:val="000F32DB"/>
    <w:rsid w:val="002C0EE1"/>
    <w:rsid w:val="00545CDE"/>
    <w:rsid w:val="00611864"/>
    <w:rsid w:val="00C6757E"/>
    <w:rsid w:val="00D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60C6"/>
  <w15:docId w15:val="{CF59B8CA-A2C0-46DA-A2F1-D1D1564C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Shaw</dc:creator>
  <cp:lastModifiedBy>M Box</cp:lastModifiedBy>
  <cp:revision>4</cp:revision>
  <cp:lastPrinted>2023-08-30T19:08:00Z</cp:lastPrinted>
  <dcterms:created xsi:type="dcterms:W3CDTF">2023-08-30T16:56:00Z</dcterms:created>
  <dcterms:modified xsi:type="dcterms:W3CDTF">2023-08-30T19:09:00Z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2023-07-17T00:00:00Z</vt:filetime>
  </property>
</Properties>
</file>